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7" w:rsidRDefault="007E52B7">
      <w:pPr>
        <w:pStyle w:val="Title"/>
      </w:pPr>
      <w:r>
        <w:t>LINCOLN COLLEGE</w:t>
      </w:r>
    </w:p>
    <w:p w:rsidR="007E52B7" w:rsidRDefault="007E52B7">
      <w:pPr>
        <w:jc w:val="center"/>
        <w:rPr>
          <w:rFonts w:ascii="Arial" w:hAnsi="Arial"/>
          <w:b/>
          <w:sz w:val="24"/>
        </w:rPr>
      </w:pPr>
    </w:p>
    <w:p w:rsidR="007E52B7" w:rsidRDefault="007E52B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JOB DESCRIPTION</w:t>
      </w:r>
    </w:p>
    <w:p w:rsidR="007E52B7" w:rsidRDefault="007E52B7">
      <w:pPr>
        <w:jc w:val="both"/>
        <w:rPr>
          <w:rFonts w:ascii="Arial" w:hAnsi="Arial"/>
          <w:b/>
          <w:sz w:val="24"/>
        </w:rPr>
      </w:pPr>
    </w:p>
    <w:p w:rsidR="007E52B7" w:rsidRDefault="00BA5C69" w:rsidP="00F124A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2550"/>
        <w:gridCol w:w="1703"/>
        <w:gridCol w:w="3225"/>
      </w:tblGrid>
      <w:tr w:rsidR="00F124A8" w:rsidRPr="004E1DBD" w:rsidTr="004E1DBD">
        <w:tc>
          <w:tcPr>
            <w:tcW w:w="2376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2550" w:type="dxa"/>
            <w:shd w:val="clear" w:color="auto" w:fill="auto"/>
          </w:tcPr>
          <w:p w:rsidR="00F124A8" w:rsidRPr="004E1DBD" w:rsidRDefault="00F124A8" w:rsidP="00CA7AD4">
            <w:pPr>
              <w:rPr>
                <w:rFonts w:ascii="Arial" w:hAnsi="Arial"/>
                <w:sz w:val="24"/>
              </w:rPr>
            </w:pPr>
            <w:r w:rsidRPr="004E1DBD">
              <w:rPr>
                <w:rFonts w:ascii="Arial" w:hAnsi="Arial"/>
                <w:sz w:val="24"/>
              </w:rPr>
              <w:t xml:space="preserve">Lecturer in </w:t>
            </w:r>
            <w:r w:rsidR="00CA7AD4">
              <w:rPr>
                <w:rFonts w:ascii="Arial" w:hAnsi="Arial"/>
                <w:sz w:val="24"/>
              </w:rPr>
              <w:t>Sport and Exercise Science (</w:t>
            </w:r>
            <w:r w:rsidR="00CD6A0F">
              <w:rPr>
                <w:rFonts w:ascii="Arial" w:hAnsi="Arial"/>
                <w:sz w:val="24"/>
              </w:rPr>
              <w:t>Sport</w:t>
            </w:r>
            <w:r w:rsidR="00CA7AD4">
              <w:rPr>
                <w:rFonts w:ascii="Arial" w:hAnsi="Arial"/>
                <w:sz w:val="24"/>
              </w:rPr>
              <w:t>s Therapy)</w:t>
            </w:r>
          </w:p>
        </w:tc>
        <w:tc>
          <w:tcPr>
            <w:tcW w:w="1703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225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sz w:val="24"/>
              </w:rPr>
            </w:pPr>
            <w:r w:rsidRPr="004E1DBD">
              <w:rPr>
                <w:rFonts w:ascii="Arial" w:hAnsi="Arial"/>
                <w:sz w:val="24"/>
              </w:rPr>
              <w:t xml:space="preserve">Lecturer Scale </w:t>
            </w:r>
          </w:p>
          <w:p w:rsidR="00F124A8" w:rsidRPr="004E1DBD" w:rsidRDefault="008D3B70" w:rsidP="004E1DBD">
            <w:pPr>
              <w:jc w:val="both"/>
              <w:rPr>
                <w:rFonts w:ascii="Arial" w:hAnsi="Arial"/>
                <w:sz w:val="24"/>
              </w:rPr>
            </w:pPr>
            <w:r w:rsidRPr="004E1DBD">
              <w:rPr>
                <w:rFonts w:ascii="Arial" w:hAnsi="Arial"/>
                <w:sz w:val="24"/>
              </w:rPr>
              <w:t>Point 1-7</w:t>
            </w:r>
          </w:p>
        </w:tc>
      </w:tr>
      <w:tr w:rsidR="00F124A8" w:rsidRPr="004E1DBD" w:rsidTr="004E1DBD">
        <w:tc>
          <w:tcPr>
            <w:tcW w:w="2376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124A8" w:rsidRPr="004E1DBD" w:rsidTr="004E1DBD">
        <w:tc>
          <w:tcPr>
            <w:tcW w:w="2376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/>
                <w:b/>
                <w:sz w:val="24"/>
              </w:rPr>
              <w:t>Post Number:</w:t>
            </w:r>
          </w:p>
        </w:tc>
        <w:tc>
          <w:tcPr>
            <w:tcW w:w="2550" w:type="dxa"/>
            <w:shd w:val="clear" w:color="auto" w:fill="auto"/>
          </w:tcPr>
          <w:p w:rsidR="00F124A8" w:rsidRPr="004E1DBD" w:rsidRDefault="00A56C06" w:rsidP="004E1DB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LC0141P</w:t>
            </w:r>
          </w:p>
        </w:tc>
        <w:tc>
          <w:tcPr>
            <w:tcW w:w="1703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3225" w:type="dxa"/>
            <w:shd w:val="clear" w:color="auto" w:fill="auto"/>
          </w:tcPr>
          <w:p w:rsidR="00F124A8" w:rsidRPr="004E1DBD" w:rsidRDefault="00CA7AD4" w:rsidP="004E1DB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November 2017</w:t>
            </w:r>
          </w:p>
        </w:tc>
      </w:tr>
      <w:tr w:rsidR="00F124A8" w:rsidRPr="004E1DBD" w:rsidTr="004E1DBD">
        <w:tc>
          <w:tcPr>
            <w:tcW w:w="2376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124A8" w:rsidRPr="004E1DBD" w:rsidTr="004E1DBD">
        <w:tc>
          <w:tcPr>
            <w:tcW w:w="2376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/>
                <w:b/>
                <w:sz w:val="24"/>
              </w:rPr>
              <w:t>Line Manager:</w:t>
            </w:r>
          </w:p>
        </w:tc>
        <w:tc>
          <w:tcPr>
            <w:tcW w:w="2550" w:type="dxa"/>
            <w:shd w:val="clear" w:color="auto" w:fill="auto"/>
          </w:tcPr>
          <w:p w:rsidR="00F124A8" w:rsidRPr="004E1DBD" w:rsidRDefault="00FD00FB" w:rsidP="004E1DB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Learning and Skills Lead for A</w:t>
            </w:r>
            <w:r w:rsidR="00CD6A0F">
              <w:rPr>
                <w:rFonts w:ascii="Arial" w:hAnsi="Arial"/>
                <w:sz w:val="24"/>
              </w:rPr>
              <w:t>dvanced and HE Sport</w:t>
            </w:r>
          </w:p>
        </w:tc>
        <w:tc>
          <w:tcPr>
            <w:tcW w:w="1703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/>
                <w:b/>
                <w:sz w:val="24"/>
              </w:rPr>
              <w:t>Directorate:</w:t>
            </w:r>
          </w:p>
        </w:tc>
        <w:tc>
          <w:tcPr>
            <w:tcW w:w="3225" w:type="dxa"/>
            <w:shd w:val="clear" w:color="auto" w:fill="auto"/>
          </w:tcPr>
          <w:p w:rsidR="00F124A8" w:rsidRPr="004E1DBD" w:rsidRDefault="00FD00FB" w:rsidP="004E1DB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Education and Training Delivery</w:t>
            </w:r>
          </w:p>
        </w:tc>
      </w:tr>
      <w:tr w:rsidR="00F124A8" w:rsidRPr="004E1DBD" w:rsidTr="004E1DBD">
        <w:tc>
          <w:tcPr>
            <w:tcW w:w="2376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124A8" w:rsidRPr="004E1DBD" w:rsidTr="004E1DBD">
        <w:tc>
          <w:tcPr>
            <w:tcW w:w="2376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/>
                <w:b/>
                <w:sz w:val="24"/>
              </w:rPr>
              <w:t>Daily Supervision:</w:t>
            </w:r>
          </w:p>
        </w:tc>
        <w:tc>
          <w:tcPr>
            <w:tcW w:w="2550" w:type="dxa"/>
            <w:shd w:val="clear" w:color="auto" w:fill="auto"/>
          </w:tcPr>
          <w:p w:rsidR="00F124A8" w:rsidRPr="004E1DBD" w:rsidRDefault="00FD00FB" w:rsidP="004E1DB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Learning and Skills Lead for A</w:t>
            </w:r>
            <w:r w:rsidR="00CD6A0F">
              <w:rPr>
                <w:rFonts w:ascii="Arial" w:hAnsi="Arial"/>
                <w:sz w:val="24"/>
              </w:rPr>
              <w:t>dvanced and HE Sport</w:t>
            </w:r>
          </w:p>
        </w:tc>
        <w:tc>
          <w:tcPr>
            <w:tcW w:w="1703" w:type="dxa"/>
            <w:shd w:val="clear" w:color="auto" w:fill="auto"/>
          </w:tcPr>
          <w:p w:rsidR="00F124A8" w:rsidRPr="004E1DBD" w:rsidRDefault="00F124A8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/>
                <w:b/>
                <w:sz w:val="24"/>
              </w:rPr>
              <w:t>School:</w:t>
            </w:r>
          </w:p>
        </w:tc>
        <w:tc>
          <w:tcPr>
            <w:tcW w:w="3225" w:type="dxa"/>
            <w:shd w:val="clear" w:color="auto" w:fill="auto"/>
          </w:tcPr>
          <w:p w:rsidR="00F124A8" w:rsidRPr="004E1DBD" w:rsidRDefault="00D914A1" w:rsidP="00FD00FB">
            <w:pPr>
              <w:jc w:val="both"/>
              <w:rPr>
                <w:rFonts w:ascii="Arial" w:hAnsi="Arial"/>
                <w:sz w:val="24"/>
              </w:rPr>
            </w:pPr>
            <w:r w:rsidRPr="004E1DBD">
              <w:rPr>
                <w:rFonts w:ascii="Arial" w:hAnsi="Arial"/>
                <w:sz w:val="24"/>
              </w:rPr>
              <w:t xml:space="preserve">Sport, </w:t>
            </w:r>
            <w:r w:rsidR="00FD00FB">
              <w:rPr>
                <w:rFonts w:ascii="Arial" w:hAnsi="Arial"/>
                <w:sz w:val="24"/>
              </w:rPr>
              <w:t>HE</w:t>
            </w:r>
            <w:r w:rsidR="00F124A8" w:rsidRPr="004E1DBD">
              <w:rPr>
                <w:rFonts w:ascii="Arial" w:hAnsi="Arial"/>
                <w:sz w:val="24"/>
              </w:rPr>
              <w:t xml:space="preserve"> and the Arts</w:t>
            </w:r>
          </w:p>
        </w:tc>
      </w:tr>
    </w:tbl>
    <w:p w:rsidR="007E52B7" w:rsidRDefault="007E52B7">
      <w:pPr>
        <w:jc w:val="both"/>
        <w:rPr>
          <w:rFonts w:ascii="Arial" w:hAnsi="Arial"/>
          <w:b/>
          <w:sz w:val="24"/>
        </w:rPr>
      </w:pPr>
    </w:p>
    <w:p w:rsidR="007E52B7" w:rsidRDefault="007E52B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Job Purpose:</w:t>
      </w:r>
    </w:p>
    <w:p w:rsidR="007E52B7" w:rsidRDefault="007E52B7">
      <w:pPr>
        <w:jc w:val="both"/>
        <w:rPr>
          <w:rFonts w:ascii="Arial" w:hAnsi="Arial"/>
          <w:b/>
          <w:sz w:val="24"/>
        </w:rPr>
      </w:pPr>
    </w:p>
    <w:p w:rsidR="007E52B7" w:rsidRDefault="007E52B7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To teach and manage the curriculum</w:t>
      </w:r>
      <w:r w:rsidR="00FD2591">
        <w:rPr>
          <w:rFonts w:ascii="Arial" w:hAnsi="Arial"/>
          <w:sz w:val="24"/>
        </w:rPr>
        <w:t xml:space="preserve"> on a range of </w:t>
      </w:r>
      <w:r w:rsidR="003D6C41">
        <w:rPr>
          <w:rFonts w:ascii="Arial" w:hAnsi="Arial"/>
          <w:sz w:val="24"/>
        </w:rPr>
        <w:t xml:space="preserve">programmes within the </w:t>
      </w:r>
      <w:r w:rsidR="00FD00FB">
        <w:rPr>
          <w:rFonts w:ascii="Arial" w:hAnsi="Arial"/>
          <w:sz w:val="24"/>
        </w:rPr>
        <w:t xml:space="preserve">Learning and Skills Lead Area for </w:t>
      </w:r>
      <w:r w:rsidR="00185B42">
        <w:rPr>
          <w:rFonts w:ascii="Arial" w:hAnsi="Arial"/>
          <w:sz w:val="24"/>
        </w:rPr>
        <w:t>Advanced and HE Sport</w:t>
      </w:r>
      <w:r w:rsidR="00516D51">
        <w:rPr>
          <w:rFonts w:ascii="Arial" w:hAnsi="Arial"/>
          <w:sz w:val="24"/>
        </w:rPr>
        <w:t>.</w:t>
      </w:r>
      <w:proofErr w:type="gramEnd"/>
      <w:r w:rsidR="00FD2591">
        <w:rPr>
          <w:rFonts w:ascii="Arial" w:hAnsi="Arial"/>
          <w:sz w:val="24"/>
        </w:rPr>
        <w:t xml:space="preserve"> </w:t>
      </w:r>
      <w:proofErr w:type="gramStart"/>
      <w:r w:rsidR="00FD2591">
        <w:rPr>
          <w:rFonts w:ascii="Arial" w:hAnsi="Arial"/>
          <w:sz w:val="24"/>
        </w:rPr>
        <w:t xml:space="preserve">To contribute to the </w:t>
      </w:r>
      <w:r w:rsidR="003D6C41">
        <w:rPr>
          <w:rFonts w:ascii="Arial" w:hAnsi="Arial"/>
          <w:sz w:val="24"/>
        </w:rPr>
        <w:t xml:space="preserve">delivery and </w:t>
      </w:r>
      <w:r w:rsidR="00FD2591">
        <w:rPr>
          <w:rFonts w:ascii="Arial" w:hAnsi="Arial"/>
          <w:sz w:val="24"/>
        </w:rPr>
        <w:t xml:space="preserve">development of </w:t>
      </w:r>
      <w:r w:rsidR="003D6C41">
        <w:rPr>
          <w:rFonts w:ascii="Arial" w:hAnsi="Arial"/>
          <w:sz w:val="24"/>
        </w:rPr>
        <w:t>study programmes</w:t>
      </w:r>
      <w:r w:rsidR="00185B42">
        <w:rPr>
          <w:rFonts w:ascii="Arial" w:hAnsi="Arial"/>
          <w:sz w:val="24"/>
        </w:rPr>
        <w:t xml:space="preserve">, </w:t>
      </w:r>
      <w:r w:rsidR="00334BF7">
        <w:rPr>
          <w:rFonts w:ascii="Arial" w:hAnsi="Arial"/>
          <w:sz w:val="24"/>
        </w:rPr>
        <w:t>adult learning programmes</w:t>
      </w:r>
      <w:r w:rsidR="00185B42">
        <w:rPr>
          <w:rFonts w:ascii="Arial" w:hAnsi="Arial"/>
          <w:sz w:val="24"/>
        </w:rPr>
        <w:t xml:space="preserve"> and HE programmes</w:t>
      </w:r>
      <w:r w:rsidR="003D6C41">
        <w:rPr>
          <w:rFonts w:ascii="Arial" w:hAnsi="Arial"/>
          <w:sz w:val="24"/>
        </w:rPr>
        <w:t xml:space="preserve"> that provide an outstanding experience and progression for learners, meeting</w:t>
      </w:r>
      <w:r w:rsidR="00FD2591">
        <w:rPr>
          <w:rFonts w:ascii="Arial" w:hAnsi="Arial"/>
          <w:sz w:val="24"/>
        </w:rPr>
        <w:t xml:space="preserve"> loc</w:t>
      </w:r>
      <w:r w:rsidR="003D6C41">
        <w:rPr>
          <w:rFonts w:ascii="Arial" w:hAnsi="Arial"/>
          <w:sz w:val="24"/>
        </w:rPr>
        <w:t>al, regional and national needs.</w:t>
      </w:r>
      <w:proofErr w:type="gramEnd"/>
      <w:r w:rsidR="00334BF7">
        <w:rPr>
          <w:rFonts w:ascii="Arial" w:hAnsi="Arial"/>
          <w:sz w:val="24"/>
        </w:rPr>
        <w:t xml:space="preserve">  The post is based</w:t>
      </w:r>
      <w:r w:rsidR="00BA5C69">
        <w:rPr>
          <w:rFonts w:ascii="Arial" w:hAnsi="Arial"/>
          <w:sz w:val="24"/>
        </w:rPr>
        <w:t xml:space="preserve"> </w:t>
      </w:r>
      <w:r w:rsidR="003D6C41">
        <w:rPr>
          <w:rFonts w:ascii="Arial" w:hAnsi="Arial"/>
          <w:sz w:val="24"/>
        </w:rPr>
        <w:t>at</w:t>
      </w:r>
      <w:r w:rsidR="00185B42">
        <w:rPr>
          <w:rFonts w:ascii="Arial" w:hAnsi="Arial"/>
          <w:sz w:val="24"/>
        </w:rPr>
        <w:t xml:space="preserve"> Lincoln</w:t>
      </w:r>
      <w:r w:rsidR="003D6C41">
        <w:rPr>
          <w:rFonts w:ascii="Arial" w:hAnsi="Arial"/>
          <w:sz w:val="24"/>
        </w:rPr>
        <w:t>, bu</w:t>
      </w:r>
      <w:r w:rsidR="00334BF7">
        <w:rPr>
          <w:rFonts w:ascii="Arial" w:hAnsi="Arial"/>
          <w:sz w:val="24"/>
        </w:rPr>
        <w:t>t</w:t>
      </w:r>
      <w:r w:rsidR="00185B42">
        <w:rPr>
          <w:rFonts w:ascii="Arial" w:hAnsi="Arial"/>
          <w:sz w:val="24"/>
        </w:rPr>
        <w:t xml:space="preserve"> may involve teaching at Newark</w:t>
      </w:r>
      <w:r w:rsidR="003D6C41">
        <w:rPr>
          <w:rFonts w:ascii="Arial" w:hAnsi="Arial"/>
          <w:sz w:val="24"/>
        </w:rPr>
        <w:t xml:space="preserve"> College as</w:t>
      </w:r>
      <w:r w:rsidR="00334BF7">
        <w:rPr>
          <w:rFonts w:ascii="Arial" w:hAnsi="Arial"/>
          <w:sz w:val="24"/>
        </w:rPr>
        <w:t xml:space="preserve"> part of</w:t>
      </w:r>
      <w:r w:rsidR="003D6C41">
        <w:rPr>
          <w:rFonts w:ascii="Arial" w:hAnsi="Arial"/>
          <w:sz w:val="24"/>
        </w:rPr>
        <w:t xml:space="preserve"> the</w:t>
      </w:r>
      <w:r w:rsidR="00334BF7">
        <w:rPr>
          <w:rFonts w:ascii="Arial" w:hAnsi="Arial"/>
          <w:sz w:val="24"/>
        </w:rPr>
        <w:t xml:space="preserve"> weekly curriculum</w:t>
      </w:r>
      <w:r w:rsidR="003D6C41">
        <w:rPr>
          <w:rFonts w:ascii="Arial" w:hAnsi="Arial"/>
          <w:sz w:val="24"/>
        </w:rPr>
        <w:t>.</w:t>
      </w:r>
    </w:p>
    <w:p w:rsidR="007E52B7" w:rsidRDefault="007E52B7">
      <w:pPr>
        <w:jc w:val="both"/>
        <w:rPr>
          <w:rFonts w:ascii="Arial" w:hAnsi="Arial"/>
          <w:b/>
          <w:sz w:val="24"/>
        </w:rPr>
      </w:pPr>
    </w:p>
    <w:p w:rsidR="007E52B7" w:rsidRDefault="007E52B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Principal Duties and Responsibilities:</w:t>
      </w:r>
    </w:p>
    <w:p w:rsidR="007E52B7" w:rsidRDefault="007E52B7">
      <w:pPr>
        <w:jc w:val="both"/>
        <w:rPr>
          <w:rFonts w:ascii="Arial" w:hAnsi="Arial"/>
          <w:b/>
          <w:sz w:val="24"/>
        </w:rPr>
      </w:pPr>
    </w:p>
    <w:p w:rsidR="007E52B7" w:rsidRDefault="007E52B7" w:rsidP="00334BF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teach</w:t>
      </w:r>
      <w:r w:rsidR="00FD2591">
        <w:rPr>
          <w:rFonts w:ascii="Arial" w:hAnsi="Arial"/>
          <w:sz w:val="24"/>
        </w:rPr>
        <w:t xml:space="preserve"> on a range of </w:t>
      </w:r>
      <w:r w:rsidR="00185B42">
        <w:rPr>
          <w:rFonts w:ascii="Arial" w:hAnsi="Arial"/>
          <w:sz w:val="24"/>
        </w:rPr>
        <w:t>Sport and Exercise Science</w:t>
      </w:r>
      <w:r w:rsidR="00CA7AD4">
        <w:rPr>
          <w:rFonts w:ascii="Arial" w:hAnsi="Arial"/>
          <w:sz w:val="24"/>
        </w:rPr>
        <w:t xml:space="preserve"> and Sport</w:t>
      </w:r>
      <w:r w:rsidR="00334BF7">
        <w:rPr>
          <w:rFonts w:ascii="Arial" w:hAnsi="Arial"/>
          <w:sz w:val="24"/>
        </w:rPr>
        <w:t xml:space="preserve"> programmes</w:t>
      </w:r>
      <w:r w:rsidR="00F124A8">
        <w:rPr>
          <w:rFonts w:ascii="Arial" w:hAnsi="Arial"/>
          <w:sz w:val="24"/>
        </w:rPr>
        <w:t>, including</w:t>
      </w:r>
      <w:r w:rsidR="00B30D29">
        <w:rPr>
          <w:rFonts w:ascii="Arial" w:hAnsi="Arial"/>
          <w:sz w:val="24"/>
        </w:rPr>
        <w:t>,</w:t>
      </w:r>
      <w:r w:rsidR="00F124A8">
        <w:rPr>
          <w:rFonts w:ascii="Arial" w:hAnsi="Arial"/>
          <w:sz w:val="24"/>
        </w:rPr>
        <w:t xml:space="preserve"> but not limited to</w:t>
      </w:r>
      <w:r w:rsidR="00185B42">
        <w:rPr>
          <w:rFonts w:ascii="Arial" w:hAnsi="Arial"/>
          <w:sz w:val="24"/>
        </w:rPr>
        <w:t>:</w:t>
      </w:r>
    </w:p>
    <w:p w:rsidR="00CA7AD4" w:rsidRDefault="00CA7AD4" w:rsidP="00185B4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BSc Sports Therapy </w:t>
      </w:r>
    </w:p>
    <w:p w:rsidR="00CA7AD4" w:rsidRDefault="00CA7AD4" w:rsidP="00CA7AD4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BSc Sports Coaching, Development and Pedagogy</w:t>
      </w:r>
    </w:p>
    <w:p w:rsidR="00CA7AD4" w:rsidRDefault="00CA7AD4" w:rsidP="00185B4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FdSc</w:t>
      </w:r>
      <w:proofErr w:type="spellEnd"/>
      <w:r>
        <w:rPr>
          <w:rFonts w:ascii="Arial" w:hAnsi="Arial"/>
          <w:sz w:val="24"/>
        </w:rPr>
        <w:t xml:space="preserve"> Sports Therapy, Health and Fitness</w:t>
      </w:r>
    </w:p>
    <w:p w:rsidR="00CA7AD4" w:rsidRDefault="00CA7AD4" w:rsidP="00CA7AD4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FdSc</w:t>
      </w:r>
      <w:proofErr w:type="spellEnd"/>
      <w:r>
        <w:rPr>
          <w:rFonts w:ascii="Arial" w:hAnsi="Arial"/>
          <w:sz w:val="24"/>
        </w:rPr>
        <w:t xml:space="preserve"> Sports Coaching, Education and Development</w:t>
      </w:r>
    </w:p>
    <w:p w:rsidR="00185B42" w:rsidRPr="00CA7AD4" w:rsidRDefault="00CA7AD4" w:rsidP="00CA7AD4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FdSc</w:t>
      </w:r>
      <w:proofErr w:type="spellEnd"/>
      <w:r>
        <w:rPr>
          <w:rFonts w:ascii="Arial" w:hAnsi="Arial"/>
          <w:sz w:val="24"/>
        </w:rPr>
        <w:t xml:space="preserve"> Football Coaching and Development in the Community</w:t>
      </w:r>
    </w:p>
    <w:p w:rsidR="00CF02BB" w:rsidRPr="00CA7AD4" w:rsidRDefault="00185B42" w:rsidP="00CA7AD4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BTEC Level 3 Extended Diploma Sport and Exercise </w:t>
      </w:r>
      <w:proofErr w:type="spellStart"/>
      <w:r>
        <w:rPr>
          <w:rFonts w:ascii="Arial" w:hAnsi="Arial"/>
          <w:sz w:val="24"/>
        </w:rPr>
        <w:t>Scie</w:t>
      </w:r>
      <w:r w:rsidR="00CA7AD4">
        <w:rPr>
          <w:rFonts w:ascii="Arial" w:hAnsi="Arial"/>
          <w:sz w:val="24"/>
        </w:rPr>
        <w:t>ences</w:t>
      </w:r>
      <w:proofErr w:type="spellEnd"/>
    </w:p>
    <w:p w:rsidR="00334BF7" w:rsidRPr="00334BF7" w:rsidRDefault="00334BF7" w:rsidP="00334BF7">
      <w:pPr>
        <w:ind w:left="720"/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manage specific courses as r</w:t>
      </w:r>
      <w:r w:rsidR="00BA5C69">
        <w:rPr>
          <w:rFonts w:ascii="Arial" w:hAnsi="Arial"/>
          <w:sz w:val="24"/>
        </w:rPr>
        <w:t xml:space="preserve">equired by the </w:t>
      </w:r>
      <w:r w:rsidR="00334BF7">
        <w:rPr>
          <w:rFonts w:ascii="Arial" w:hAnsi="Arial"/>
          <w:sz w:val="24"/>
        </w:rPr>
        <w:t>Head of Learning and Skills</w:t>
      </w:r>
      <w:r>
        <w:rPr>
          <w:rFonts w:ascii="Arial" w:hAnsi="Arial"/>
          <w:sz w:val="24"/>
        </w:rPr>
        <w:t>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C70BA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</w:t>
      </w:r>
      <w:r w:rsidR="00FD2591">
        <w:rPr>
          <w:rFonts w:ascii="Arial" w:hAnsi="Arial"/>
          <w:sz w:val="24"/>
        </w:rPr>
        <w:t xml:space="preserve"> further develop </w:t>
      </w:r>
      <w:r w:rsidR="007E52B7">
        <w:rPr>
          <w:rFonts w:ascii="Arial" w:hAnsi="Arial"/>
          <w:sz w:val="24"/>
        </w:rPr>
        <w:t>specialist discipline</w:t>
      </w:r>
      <w:r w:rsidR="00B30D29">
        <w:rPr>
          <w:rFonts w:ascii="Arial" w:hAnsi="Arial"/>
          <w:sz w:val="24"/>
        </w:rPr>
        <w:t xml:space="preserve">s related to </w:t>
      </w:r>
      <w:r w:rsidR="00CF02BB">
        <w:rPr>
          <w:rFonts w:ascii="Arial" w:hAnsi="Arial"/>
          <w:sz w:val="24"/>
        </w:rPr>
        <w:t>Sport and Exercise Science</w:t>
      </w:r>
      <w:r w:rsidR="00CA7AD4">
        <w:rPr>
          <w:rFonts w:ascii="Arial" w:hAnsi="Arial"/>
          <w:sz w:val="24"/>
        </w:rPr>
        <w:t xml:space="preserve"> and Sport</w:t>
      </w:r>
      <w:r w:rsidR="00CF02BB">
        <w:rPr>
          <w:rFonts w:ascii="Arial" w:hAnsi="Arial"/>
          <w:sz w:val="24"/>
        </w:rPr>
        <w:t xml:space="preserve"> study programmes, including engaging enrichment and work experience programmes</w:t>
      </w:r>
      <w:r w:rsidR="00334BF7">
        <w:rPr>
          <w:rFonts w:ascii="Arial" w:hAnsi="Arial"/>
          <w:sz w:val="24"/>
        </w:rPr>
        <w:t>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carry out the role of a Personal Tutor as required.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contribute to the development of </w:t>
      </w:r>
      <w:r w:rsidR="009D09C5">
        <w:rPr>
          <w:rFonts w:ascii="Arial" w:hAnsi="Arial"/>
          <w:sz w:val="24"/>
        </w:rPr>
        <w:t>existing study</w:t>
      </w:r>
      <w:r>
        <w:rPr>
          <w:rFonts w:ascii="Arial" w:hAnsi="Arial"/>
          <w:sz w:val="24"/>
        </w:rPr>
        <w:t xml:space="preserve"> programmes</w:t>
      </w:r>
      <w:r w:rsidR="009D09C5">
        <w:rPr>
          <w:rFonts w:ascii="Arial" w:hAnsi="Arial"/>
          <w:sz w:val="24"/>
        </w:rPr>
        <w:t xml:space="preserve"> and any new courses</w:t>
      </w:r>
      <w:r w:rsidR="00B23709">
        <w:rPr>
          <w:rFonts w:ascii="Arial" w:hAnsi="Arial"/>
          <w:sz w:val="24"/>
        </w:rPr>
        <w:t>, including those at higher education level</w:t>
      </w:r>
      <w:r>
        <w:rPr>
          <w:rFonts w:ascii="Arial" w:hAnsi="Arial"/>
          <w:sz w:val="24"/>
        </w:rPr>
        <w:t>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FF0B3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liaise with awarding organisations</w:t>
      </w:r>
      <w:r w:rsidR="007E52B7">
        <w:rPr>
          <w:rFonts w:ascii="Arial" w:hAnsi="Arial"/>
          <w:sz w:val="24"/>
        </w:rPr>
        <w:t xml:space="preserve"> and external examiners / verifiers.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assist with the operation and commercial development of the School.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liaise with schools, parents, universities and / or employers as appropriate.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To contribute to the process of programmes marketing and the recruitment and selection of students.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contribute to the </w:t>
      </w:r>
      <w:r w:rsidR="00F124A8">
        <w:rPr>
          <w:rFonts w:ascii="Arial" w:hAnsi="Arial"/>
          <w:sz w:val="24"/>
        </w:rPr>
        <w:t>student enrichment programme</w:t>
      </w:r>
      <w:r>
        <w:rPr>
          <w:rFonts w:ascii="Arial" w:hAnsi="Arial"/>
          <w:sz w:val="24"/>
        </w:rPr>
        <w:t>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participate in any cross-college / working party groups as from time to time may be established.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accept responsibility for the implementation of the College’s Equal Opportunities policy throughout all personal contacts in the College and within this area of responsibility.</w:t>
      </w:r>
    </w:p>
    <w:p w:rsidR="007E52B7" w:rsidRDefault="007E52B7">
      <w:pPr>
        <w:ind w:left="720" w:hanging="720"/>
        <w:jc w:val="both"/>
        <w:rPr>
          <w:rFonts w:ascii="Arial" w:hAnsi="Arial"/>
          <w:sz w:val="24"/>
        </w:rPr>
      </w:pPr>
    </w:p>
    <w:p w:rsidR="007E52B7" w:rsidRDefault="007E52B7">
      <w:pPr>
        <w:tabs>
          <w:tab w:val="left" w:pos="720"/>
        </w:tabs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13.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</w:rPr>
        <w:t>To maintain professional standards and expertise by undertaking re</w:t>
      </w:r>
      <w:r w:rsidR="00660A18">
        <w:rPr>
          <w:rFonts w:ascii="Arial" w:hAnsi="Arial"/>
          <w:sz w:val="24"/>
        </w:rPr>
        <w:t>levant professional development, including scholarly activity.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14.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</w:rPr>
        <w:t>To maintain quality standards appropriate to the post.</w:t>
      </w:r>
    </w:p>
    <w:p w:rsidR="007E52B7" w:rsidRDefault="007E52B7">
      <w:pPr>
        <w:jc w:val="both"/>
        <w:rPr>
          <w:rFonts w:ascii="Arial" w:hAnsi="Arial"/>
          <w:sz w:val="24"/>
        </w:rPr>
      </w:pPr>
    </w:p>
    <w:p w:rsidR="007E52B7" w:rsidRDefault="007E52B7" w:rsidP="00CD2CD3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conform with the Health and Safety requirements relevant to the post.</w:t>
      </w:r>
    </w:p>
    <w:p w:rsidR="00CD2CD3" w:rsidRDefault="00CD2CD3" w:rsidP="00CD2CD3">
      <w:pPr>
        <w:jc w:val="both"/>
        <w:rPr>
          <w:rFonts w:ascii="Arial" w:hAnsi="Arial"/>
          <w:sz w:val="24"/>
        </w:rPr>
      </w:pPr>
    </w:p>
    <w:p w:rsidR="00CD2CD3" w:rsidRPr="00CD2CD3" w:rsidRDefault="00CD2CD3" w:rsidP="00CD2CD3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To be responsible for</w:t>
      </w:r>
      <w:r w:rsidRPr="00CD2CD3">
        <w:rPr>
          <w:rFonts w:ascii="Arial" w:hAnsi="Arial"/>
          <w:color w:val="000000"/>
          <w:sz w:val="24"/>
          <w:szCs w:val="24"/>
        </w:rPr>
        <w:t xml:space="preserve"> safeguarding and promoting the welfare of children </w:t>
      </w:r>
      <w:r w:rsidR="00660A18">
        <w:rPr>
          <w:rFonts w:ascii="Arial" w:hAnsi="Arial"/>
          <w:color w:val="000000"/>
          <w:sz w:val="24"/>
          <w:szCs w:val="24"/>
        </w:rPr>
        <w:t xml:space="preserve">and vulnerable adults </w:t>
      </w:r>
      <w:r w:rsidRPr="00CD2CD3">
        <w:rPr>
          <w:rFonts w:ascii="Arial" w:hAnsi="Arial"/>
          <w:color w:val="000000"/>
          <w:sz w:val="24"/>
          <w:szCs w:val="24"/>
        </w:rPr>
        <w:t>wherever applicable within the role of </w:t>
      </w:r>
      <w:r>
        <w:rPr>
          <w:rFonts w:ascii="Arial" w:hAnsi="Arial"/>
          <w:color w:val="000000"/>
          <w:sz w:val="24"/>
          <w:szCs w:val="24"/>
        </w:rPr>
        <w:t xml:space="preserve">Lecturer in </w:t>
      </w:r>
      <w:r w:rsidR="00CF2CEF">
        <w:rPr>
          <w:rFonts w:ascii="Arial" w:hAnsi="Arial"/>
          <w:color w:val="000000"/>
          <w:sz w:val="24"/>
          <w:szCs w:val="24"/>
        </w:rPr>
        <w:t>Sport</w:t>
      </w:r>
      <w:r w:rsidR="00CA7AD4">
        <w:rPr>
          <w:rFonts w:ascii="Arial" w:hAnsi="Arial"/>
          <w:color w:val="000000"/>
          <w:sz w:val="24"/>
          <w:szCs w:val="24"/>
        </w:rPr>
        <w:t xml:space="preserve"> and Exercise Science.</w:t>
      </w:r>
    </w:p>
    <w:p w:rsidR="007E52B7" w:rsidRDefault="007E52B7">
      <w:pPr>
        <w:jc w:val="both"/>
        <w:rPr>
          <w:rFonts w:ascii="Arial" w:hAnsi="Arial"/>
          <w:b/>
          <w:sz w:val="24"/>
        </w:rPr>
      </w:pPr>
    </w:p>
    <w:p w:rsidR="00CD2CD3" w:rsidRDefault="00CD2CD3">
      <w:pPr>
        <w:pStyle w:val="BodyText"/>
        <w:jc w:val="both"/>
        <w:rPr>
          <w:b/>
        </w:rPr>
      </w:pPr>
    </w:p>
    <w:p w:rsidR="00CD2CD3" w:rsidRDefault="00CD2CD3">
      <w:pPr>
        <w:pStyle w:val="BodyText"/>
        <w:jc w:val="both"/>
        <w:rPr>
          <w:rFonts w:cs="Arial"/>
          <w:b/>
          <w:color w:val="000000"/>
        </w:rPr>
      </w:pPr>
      <w:proofErr w:type="gramStart"/>
      <w:r w:rsidRPr="00CD2CD3">
        <w:rPr>
          <w:b/>
          <w:color w:val="000000"/>
        </w:rPr>
        <w:t>N.B</w:t>
      </w:r>
      <w:r>
        <w:rPr>
          <w:b/>
          <w:color w:val="000000"/>
        </w:rPr>
        <w:t>.</w:t>
      </w:r>
      <w:proofErr w:type="gramEnd"/>
      <w:r w:rsidRPr="00CD2CD3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</w:t>
      </w:r>
      <w:r w:rsidRPr="00CD2CD3">
        <w:rPr>
          <w:b/>
          <w:color w:val="000000"/>
          <w:szCs w:val="24"/>
        </w:rPr>
        <w:t xml:space="preserve"> </w:t>
      </w:r>
      <w:r w:rsidRPr="00CD2CD3">
        <w:rPr>
          <w:rFonts w:cs="Arial"/>
          <w:b/>
          <w:color w:val="000000"/>
        </w:rPr>
        <w:t xml:space="preserve">This is not a complete statement of all duties and responsibilities of this post.  The </w:t>
      </w:r>
      <w:proofErr w:type="spellStart"/>
      <w:r w:rsidRPr="00CD2CD3">
        <w:rPr>
          <w:rFonts w:cs="Arial"/>
          <w:b/>
          <w:color w:val="000000"/>
        </w:rPr>
        <w:t>postholder</w:t>
      </w:r>
      <w:proofErr w:type="spellEnd"/>
      <w:r w:rsidRPr="00CD2CD3">
        <w:rPr>
          <w:rFonts w:cs="Arial"/>
          <w:b/>
          <w:color w:val="000000"/>
        </w:rPr>
        <w:t xml:space="preserve"> may be required to carry out other lawful and reasonable duties as directed by a supervising manager.</w:t>
      </w:r>
    </w:p>
    <w:p w:rsidR="00C230C2" w:rsidRDefault="00C230C2">
      <w:pPr>
        <w:pStyle w:val="BodyText"/>
        <w:jc w:val="both"/>
        <w:rPr>
          <w:rFonts w:cs="Arial"/>
          <w:b/>
          <w:color w:val="000000"/>
        </w:rPr>
      </w:pPr>
    </w:p>
    <w:p w:rsidR="00C230C2" w:rsidRDefault="00C230C2" w:rsidP="00A5259D">
      <w:pPr>
        <w:jc w:val="center"/>
      </w:pPr>
      <w:r>
        <w:rPr>
          <w:rFonts w:cs="Arial"/>
          <w:b/>
          <w:color w:val="000000"/>
        </w:rPr>
        <w:br w:type="page"/>
      </w:r>
      <w:r w:rsidR="00A5259D">
        <w:lastRenderedPageBreak/>
        <w:t xml:space="preserve"> </w:t>
      </w:r>
    </w:p>
    <w:p w:rsidR="000E6FD5" w:rsidRDefault="000E6FD5" w:rsidP="000E6FD5">
      <w:pPr>
        <w:jc w:val="center"/>
        <w:rPr>
          <w:rFonts w:ascii="Arial" w:hAnsi="Arial"/>
          <w:b/>
          <w:cap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caps/>
              <w:sz w:val="24"/>
            </w:rPr>
            <w:t>Lincoln</w:t>
          </w:r>
        </w:smartTag>
        <w:r>
          <w:rPr>
            <w:rFonts w:ascii="Arial" w:hAnsi="Arial"/>
            <w:b/>
            <w:caps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caps/>
              <w:sz w:val="24"/>
            </w:rPr>
            <w:t>college</w:t>
          </w:r>
        </w:smartTag>
      </w:smartTag>
    </w:p>
    <w:p w:rsidR="000E6FD5" w:rsidRDefault="000E6FD5" w:rsidP="000E6FD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PERSON SPECIFICATION </w:t>
      </w:r>
      <w:smartTag w:uri="urn:schemas-microsoft-com:office:smarttags" w:element="stockticker">
        <w:r>
          <w:rPr>
            <w:rFonts w:ascii="Arial" w:hAnsi="Arial"/>
            <w:b/>
            <w:sz w:val="24"/>
          </w:rPr>
          <w:t>FORM</w:t>
        </w:r>
      </w:smartTag>
    </w:p>
    <w:p w:rsidR="000E6FD5" w:rsidRDefault="000E6FD5" w:rsidP="000E6FD5">
      <w:pPr>
        <w:jc w:val="center"/>
        <w:rPr>
          <w:rFonts w:ascii="Arial" w:hAnsi="Arial"/>
          <w:b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032"/>
        <w:gridCol w:w="3750"/>
        <w:gridCol w:w="425"/>
        <w:gridCol w:w="1560"/>
        <w:gridCol w:w="316"/>
        <w:gridCol w:w="1422"/>
        <w:gridCol w:w="1292"/>
      </w:tblGrid>
      <w:tr w:rsidR="000E6FD5" w:rsidRPr="004E1DBD" w:rsidTr="004E1DBD">
        <w:tc>
          <w:tcPr>
            <w:tcW w:w="1603" w:type="dxa"/>
            <w:gridSpan w:val="2"/>
            <w:shd w:val="clear" w:color="auto" w:fill="auto"/>
            <w:vAlign w:val="center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Post Title: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0E6FD5" w:rsidRPr="004E1DBD" w:rsidRDefault="00334BF7" w:rsidP="00CA7AD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Lecturer in </w:t>
            </w:r>
            <w:r w:rsidR="00CF02BB">
              <w:rPr>
                <w:rFonts w:ascii="Arial" w:hAnsi="Arial"/>
                <w:sz w:val="22"/>
                <w:szCs w:val="22"/>
              </w:rPr>
              <w:t>Sport</w:t>
            </w:r>
            <w:r w:rsidR="009A5491">
              <w:rPr>
                <w:rFonts w:ascii="Arial" w:hAnsi="Arial"/>
                <w:sz w:val="22"/>
                <w:szCs w:val="22"/>
              </w:rPr>
              <w:t xml:space="preserve"> </w:t>
            </w:r>
            <w:r w:rsidR="00CA7AD4">
              <w:rPr>
                <w:rFonts w:ascii="Arial" w:hAnsi="Arial"/>
                <w:sz w:val="22"/>
                <w:szCs w:val="22"/>
              </w:rPr>
              <w:t>and Exercise Science (Sports Therapy)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 xml:space="preserve">Grade: 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:rsidR="000E6FD5" w:rsidRPr="004E1DBD" w:rsidRDefault="00A56C06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Lecturer Scale </w:t>
            </w:r>
            <w:r w:rsidR="000E6FD5" w:rsidRPr="004E1DBD">
              <w:rPr>
                <w:rFonts w:ascii="Arial" w:hAnsi="Arial"/>
                <w:sz w:val="22"/>
                <w:szCs w:val="22"/>
              </w:rPr>
              <w:t xml:space="preserve">Point </w:t>
            </w:r>
            <w:r w:rsidR="008D3B70" w:rsidRPr="004E1DBD">
              <w:rPr>
                <w:rFonts w:ascii="Arial" w:hAnsi="Arial"/>
                <w:sz w:val="22"/>
                <w:szCs w:val="22"/>
              </w:rPr>
              <w:t>1-7</w:t>
            </w:r>
          </w:p>
        </w:tc>
      </w:tr>
      <w:tr w:rsidR="000E6FD5" w:rsidRPr="004E1DBD" w:rsidTr="004E1DBD">
        <w:tc>
          <w:tcPr>
            <w:tcW w:w="1603" w:type="dxa"/>
            <w:gridSpan w:val="2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 xml:space="preserve">Post No: 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0E6FD5" w:rsidRPr="004E1DBD" w:rsidRDefault="00A56C06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LC0141P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030" w:type="dxa"/>
            <w:gridSpan w:val="3"/>
            <w:shd w:val="clear" w:color="auto" w:fill="auto"/>
            <w:vAlign w:val="bottom"/>
          </w:tcPr>
          <w:p w:rsidR="000E6FD5" w:rsidRPr="004E1DBD" w:rsidRDefault="00CA7AD4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November 2017</w:t>
            </w:r>
          </w:p>
        </w:tc>
      </w:tr>
      <w:tr w:rsidR="000E6FD5" w:rsidRPr="004E1DBD" w:rsidTr="004E1DBD">
        <w:tc>
          <w:tcPr>
            <w:tcW w:w="1603" w:type="dxa"/>
            <w:gridSpan w:val="2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 xml:space="preserve">Directorate: 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0E6FD5" w:rsidRPr="004E1DBD" w:rsidRDefault="00334BF7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Education and Training Delivery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Unit/School:</w:t>
            </w:r>
          </w:p>
        </w:tc>
        <w:tc>
          <w:tcPr>
            <w:tcW w:w="3030" w:type="dxa"/>
            <w:gridSpan w:val="3"/>
            <w:shd w:val="clear" w:color="auto" w:fill="auto"/>
            <w:vAlign w:val="bottom"/>
          </w:tcPr>
          <w:p w:rsidR="000E6FD5" w:rsidRPr="004E1DBD" w:rsidRDefault="00334BF7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Sport, HE</w:t>
            </w:r>
            <w:r w:rsidR="000E6FD5" w:rsidRPr="004E1DBD">
              <w:rPr>
                <w:rFonts w:ascii="Arial" w:hAnsi="Arial"/>
                <w:sz w:val="22"/>
                <w:szCs w:val="22"/>
              </w:rPr>
              <w:t xml:space="preserve"> and the Arts</w:t>
            </w:r>
          </w:p>
        </w:tc>
      </w:tr>
      <w:tr w:rsidR="000E6FD5" w:rsidRPr="004E1DBD" w:rsidTr="004E1DBD">
        <w:tc>
          <w:tcPr>
            <w:tcW w:w="10368" w:type="dxa"/>
            <w:gridSpan w:val="8"/>
            <w:shd w:val="clear" w:color="auto" w:fill="auto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4"/>
              </w:rPr>
            </w:pPr>
          </w:p>
        </w:tc>
      </w:tr>
      <w:tr w:rsidR="000E6FD5" w:rsidRPr="004E1DBD" w:rsidTr="004E1DBD">
        <w:tc>
          <w:tcPr>
            <w:tcW w:w="571" w:type="dxa"/>
            <w:shd w:val="clear" w:color="auto" w:fill="auto"/>
            <w:vAlign w:val="center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Requirement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Proposed</w:t>
            </w:r>
          </w:p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Selection</w:t>
            </w:r>
          </w:p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Method *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CA7AD4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Sport and Exercise Science, Sports Therapy or Sport </w:t>
            </w:r>
            <w:r w:rsidR="000E6FD5" w:rsidRPr="004E1DBD">
              <w:rPr>
                <w:rFonts w:ascii="Arial" w:hAnsi="Arial"/>
                <w:sz w:val="22"/>
                <w:szCs w:val="22"/>
              </w:rPr>
              <w:t>related degree or equivalent professional qualification.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A56C06" w:rsidP="00864732">
            <w:pPr>
              <w:rPr>
                <w:rFonts w:ascii="Arial" w:hAnsi="Arial"/>
                <w:sz w:val="22"/>
                <w:szCs w:val="22"/>
              </w:rPr>
            </w:pPr>
            <w:r w:rsidRPr="00AE0395">
              <w:rPr>
                <w:rFonts w:ascii="Arial" w:hAnsi="Arial" w:cs="Arial"/>
                <w:sz w:val="22"/>
                <w:szCs w:val="22"/>
              </w:rPr>
              <w:t>Certificate in Education, PGCE or equivalent or the ability and willingness to obtain a level 4 professional</w:t>
            </w:r>
            <w:r w:rsidR="00864732">
              <w:rPr>
                <w:rFonts w:ascii="Arial" w:hAnsi="Arial" w:cs="Arial"/>
                <w:sz w:val="22"/>
                <w:szCs w:val="22"/>
              </w:rPr>
              <w:t xml:space="preserve"> teaching qualification within 2</w:t>
            </w:r>
            <w:r w:rsidRPr="00AE0395">
              <w:rPr>
                <w:rFonts w:ascii="Arial" w:hAnsi="Arial" w:cs="Arial"/>
                <w:sz w:val="22"/>
                <w:szCs w:val="22"/>
              </w:rPr>
              <w:t xml:space="preserve"> year</w:t>
            </w:r>
            <w:r w:rsidR="00864732">
              <w:rPr>
                <w:rFonts w:ascii="Arial" w:hAnsi="Arial" w:cs="Arial"/>
                <w:sz w:val="22"/>
                <w:szCs w:val="22"/>
              </w:rPr>
              <w:t>s</w:t>
            </w:r>
            <w:r w:rsidRPr="00AE0395">
              <w:rPr>
                <w:rFonts w:ascii="Arial" w:hAnsi="Arial" w:cs="Arial"/>
                <w:sz w:val="22"/>
                <w:szCs w:val="22"/>
              </w:rPr>
              <w:t xml:space="preserve"> of commencing employment (</w:t>
            </w:r>
            <w:r w:rsidR="00864732">
              <w:rPr>
                <w:rFonts w:ascii="Arial" w:hAnsi="Arial" w:cs="Arial"/>
                <w:sz w:val="22"/>
                <w:szCs w:val="22"/>
              </w:rPr>
              <w:t>4 y</w:t>
            </w:r>
            <w:bookmarkStart w:id="0" w:name="_GoBack"/>
            <w:bookmarkEnd w:id="0"/>
            <w:r w:rsidRPr="00AE0395">
              <w:rPr>
                <w:rFonts w:ascii="Arial" w:hAnsi="Arial" w:cs="Arial"/>
                <w:sz w:val="22"/>
                <w:szCs w:val="22"/>
              </w:rPr>
              <w:t>ears for fractional posts).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317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373A4E" w:rsidRDefault="00373A4E" w:rsidP="000E6FD5">
            <w:pPr>
              <w:rPr>
                <w:rFonts w:ascii="Arial" w:hAnsi="Arial"/>
                <w: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Level 5 Advanced Diploma in Sports Therapy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334BF7" w:rsidRPr="004E1DBD" w:rsidTr="004E1DBD">
        <w:tc>
          <w:tcPr>
            <w:tcW w:w="571" w:type="dxa"/>
            <w:shd w:val="clear" w:color="auto" w:fill="auto"/>
          </w:tcPr>
          <w:p w:rsidR="00334BF7" w:rsidRPr="004E1DBD" w:rsidRDefault="00334BF7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317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334BF7" w:rsidRPr="004E1DBD" w:rsidRDefault="00CF02BB" w:rsidP="00CA7AD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Higher degree/Post-graduate qualification related to Sport and Exercise Science</w:t>
            </w:r>
            <w:r w:rsidR="00CA7AD4">
              <w:rPr>
                <w:rFonts w:ascii="Arial" w:hAnsi="Arial"/>
                <w:sz w:val="22"/>
                <w:szCs w:val="22"/>
              </w:rPr>
              <w:t xml:space="preserve"> or Sports Therapy.</w:t>
            </w:r>
          </w:p>
        </w:tc>
        <w:tc>
          <w:tcPr>
            <w:tcW w:w="1422" w:type="dxa"/>
            <w:shd w:val="clear" w:color="auto" w:fill="auto"/>
          </w:tcPr>
          <w:p w:rsidR="00334BF7" w:rsidRPr="004E1DBD" w:rsidRDefault="00334BF7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334BF7" w:rsidRPr="004E1DBD" w:rsidRDefault="00334BF7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Skills/Abilities – Interpersonal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621127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The ability to tea</w:t>
            </w:r>
            <w:r w:rsidR="00334BF7">
              <w:rPr>
                <w:rFonts w:ascii="Arial" w:hAnsi="Arial"/>
                <w:sz w:val="22"/>
                <w:szCs w:val="22"/>
              </w:rPr>
              <w:t xml:space="preserve">ch and manage learning across all levels of </w:t>
            </w:r>
            <w:r w:rsidR="00CF02BB">
              <w:rPr>
                <w:rFonts w:ascii="Arial" w:hAnsi="Arial"/>
                <w:sz w:val="22"/>
                <w:szCs w:val="22"/>
              </w:rPr>
              <w:t>Sport and Exercise Science</w:t>
            </w:r>
            <w:r w:rsidR="00621127">
              <w:rPr>
                <w:rFonts w:ascii="Arial" w:hAnsi="Arial"/>
                <w:sz w:val="22"/>
                <w:szCs w:val="22"/>
              </w:rPr>
              <w:t xml:space="preserve"> and Sport</w:t>
            </w:r>
            <w:r w:rsidRPr="004E1DBD">
              <w:rPr>
                <w:rFonts w:ascii="Arial" w:hAnsi="Arial"/>
                <w:sz w:val="22"/>
                <w:szCs w:val="22"/>
              </w:rPr>
              <w:t xml:space="preserve"> related programmes.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 / T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CF02BB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Sport</w:t>
            </w:r>
            <w:r w:rsidR="00621127">
              <w:rPr>
                <w:rFonts w:ascii="Arial" w:hAnsi="Arial"/>
                <w:sz w:val="22"/>
                <w:szCs w:val="22"/>
              </w:rPr>
              <w:t xml:space="preserve"> and Exercise Science</w:t>
            </w:r>
            <w:r>
              <w:rPr>
                <w:rFonts w:ascii="Arial" w:hAnsi="Arial"/>
                <w:sz w:val="22"/>
                <w:szCs w:val="22"/>
              </w:rPr>
              <w:t xml:space="preserve"> -related</w:t>
            </w:r>
            <w:r w:rsidR="00334BF7">
              <w:rPr>
                <w:rFonts w:ascii="Arial" w:hAnsi="Arial"/>
                <w:sz w:val="22"/>
                <w:szCs w:val="22"/>
              </w:rPr>
              <w:t xml:space="preserve"> </w:t>
            </w:r>
            <w:r w:rsidR="000E6FD5" w:rsidRPr="004E1DBD">
              <w:rPr>
                <w:rFonts w:ascii="Arial" w:hAnsi="Arial"/>
                <w:sz w:val="22"/>
                <w:szCs w:val="22"/>
              </w:rPr>
              <w:t>practitioner skills.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The ability to communicate effectively to a wide range of people.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 / T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Good presentation skills.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 / T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The ability to respond to individual learning needs.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 / T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The ability to work in a non-discriminatory manner.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334BF7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 xml:space="preserve">Proven </w:t>
            </w:r>
            <w:proofErr w:type="spellStart"/>
            <w:r w:rsidRPr="004E1DBD">
              <w:rPr>
                <w:rFonts w:ascii="Arial" w:hAnsi="Arial"/>
                <w:sz w:val="22"/>
                <w:szCs w:val="22"/>
              </w:rPr>
              <w:t>competance</w:t>
            </w:r>
            <w:proofErr w:type="spellEnd"/>
            <w:r w:rsidRPr="004E1DBD">
              <w:rPr>
                <w:rFonts w:ascii="Arial" w:hAnsi="Arial"/>
                <w:sz w:val="22"/>
                <w:szCs w:val="22"/>
              </w:rPr>
              <w:t xml:space="preserve"> of teaching on</w:t>
            </w:r>
            <w:r w:rsidR="00B23709" w:rsidRPr="004E1DBD">
              <w:rPr>
                <w:rFonts w:ascii="Arial" w:hAnsi="Arial"/>
                <w:sz w:val="22"/>
                <w:szCs w:val="22"/>
              </w:rPr>
              <w:t xml:space="preserve"> </w:t>
            </w:r>
            <w:r w:rsidR="00621127">
              <w:rPr>
                <w:rFonts w:ascii="Arial" w:hAnsi="Arial"/>
                <w:sz w:val="22"/>
                <w:szCs w:val="22"/>
              </w:rPr>
              <w:t>Sport and Exercise Science</w:t>
            </w:r>
            <w:r w:rsidR="00334BF7">
              <w:rPr>
                <w:rFonts w:ascii="Arial" w:hAnsi="Arial"/>
                <w:sz w:val="22"/>
                <w:szCs w:val="22"/>
              </w:rPr>
              <w:t xml:space="preserve"> </w:t>
            </w:r>
            <w:r w:rsidR="00621127">
              <w:rPr>
                <w:rFonts w:ascii="Arial" w:hAnsi="Arial"/>
                <w:sz w:val="22"/>
                <w:szCs w:val="22"/>
              </w:rPr>
              <w:t xml:space="preserve">and Sport </w:t>
            </w:r>
            <w:r w:rsidRPr="004E1DBD">
              <w:rPr>
                <w:rFonts w:ascii="Arial" w:hAnsi="Arial"/>
                <w:sz w:val="22"/>
                <w:szCs w:val="22"/>
              </w:rPr>
              <w:t>related programmes.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Programme co-ordination and the management of quality.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Personal tutorship within education.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334BF7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 xml:space="preserve">Relevant industrial experience in the </w:t>
            </w:r>
            <w:r w:rsidR="00621127">
              <w:rPr>
                <w:rFonts w:ascii="Arial" w:hAnsi="Arial"/>
                <w:sz w:val="22"/>
                <w:szCs w:val="22"/>
              </w:rPr>
              <w:t>Sport and Exercise Science</w:t>
            </w:r>
            <w:r w:rsidR="00561617">
              <w:rPr>
                <w:rFonts w:ascii="Arial" w:hAnsi="Arial"/>
                <w:sz w:val="22"/>
                <w:szCs w:val="22"/>
              </w:rPr>
              <w:t xml:space="preserve"> </w:t>
            </w:r>
            <w:r w:rsidR="00621127">
              <w:rPr>
                <w:rFonts w:ascii="Arial" w:hAnsi="Arial"/>
                <w:sz w:val="22"/>
                <w:szCs w:val="22"/>
              </w:rPr>
              <w:t xml:space="preserve">and Sports Therapy </w:t>
            </w:r>
            <w:r w:rsidRPr="004E1DBD">
              <w:rPr>
                <w:rFonts w:ascii="Arial" w:hAnsi="Arial"/>
                <w:sz w:val="22"/>
                <w:szCs w:val="22"/>
              </w:rPr>
              <w:t>sector.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Work Related Circumstances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The ability and willingness to undertake relevant staff development.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Willingness to work at times outside college calendar / day.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Skills/Abilities – Other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6FD5" w:rsidRPr="004E1DBD" w:rsidTr="004E1DBD">
        <w:trPr>
          <w:trHeight w:val="297"/>
        </w:trPr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ED59D3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Excellent</w:t>
            </w:r>
            <w:r w:rsidR="000E6FD5" w:rsidRPr="004E1DBD">
              <w:rPr>
                <w:rFonts w:ascii="Arial" w:hAnsi="Arial"/>
                <w:sz w:val="22"/>
                <w:szCs w:val="22"/>
              </w:rPr>
              <w:t xml:space="preserve"> organisational / planning skills.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 / T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Appropriate level of IT skills to undertake relevant duties i.e. Word and PowerPoint or the willingness and ability to undertake relevant training.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 xml:space="preserve">A / I 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176E05" w:rsidP="000E6F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ability </w:t>
            </w:r>
            <w:r w:rsidR="00E91658">
              <w:rPr>
                <w:rFonts w:ascii="Arial" w:hAnsi="Arial"/>
                <w:sz w:val="22"/>
                <w:szCs w:val="22"/>
              </w:rPr>
              <w:t>to travel to different geograph</w:t>
            </w:r>
            <w:r>
              <w:rPr>
                <w:rFonts w:ascii="Arial" w:hAnsi="Arial"/>
                <w:sz w:val="22"/>
                <w:szCs w:val="22"/>
              </w:rPr>
              <w:t>ical locations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571" w:type="dxa"/>
            <w:shd w:val="clear" w:color="auto" w:fill="auto"/>
          </w:tcPr>
          <w:p w:rsidR="000E6FD5" w:rsidRPr="004E1DBD" w:rsidRDefault="000E6FD5" w:rsidP="004E1DB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shd w:val="clear" w:color="auto" w:fill="auto"/>
            <w:vAlign w:val="bottom"/>
          </w:tcPr>
          <w:p w:rsidR="000E6FD5" w:rsidRPr="004E1DBD" w:rsidRDefault="000E6FD5" w:rsidP="000E6FD5">
            <w:pPr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 w:cs="Arial"/>
                <w:color w:val="000000"/>
                <w:sz w:val="22"/>
                <w:szCs w:val="22"/>
              </w:rPr>
              <w:t>Responsibility for safeguarding and promoting the welfare of children wherever applicable.</w:t>
            </w:r>
          </w:p>
        </w:tc>
        <w:tc>
          <w:tcPr>
            <w:tcW w:w="142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DBD">
              <w:rPr>
                <w:rFonts w:ascii="Arial" w:hAnsi="Arial"/>
                <w:sz w:val="22"/>
                <w:szCs w:val="22"/>
              </w:rPr>
              <w:t>A / I</w:t>
            </w:r>
          </w:p>
        </w:tc>
      </w:tr>
      <w:tr w:rsidR="000E6FD5" w:rsidRPr="004E1DBD" w:rsidTr="004E1DBD">
        <w:tc>
          <w:tcPr>
            <w:tcW w:w="10368" w:type="dxa"/>
            <w:gridSpan w:val="8"/>
            <w:shd w:val="clear" w:color="auto" w:fill="auto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E6FD5" w:rsidRPr="004E1DBD" w:rsidTr="004E1DBD">
        <w:tc>
          <w:tcPr>
            <w:tcW w:w="1603" w:type="dxa"/>
            <w:gridSpan w:val="2"/>
            <w:shd w:val="clear" w:color="auto" w:fill="auto"/>
          </w:tcPr>
          <w:p w:rsidR="000E6FD5" w:rsidRPr="004E1DBD" w:rsidRDefault="000E6FD5" w:rsidP="000E6FD5">
            <w:pPr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Prepared By:</w:t>
            </w:r>
          </w:p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E6FD5" w:rsidRPr="004E1DBD" w:rsidRDefault="000E6FD5" w:rsidP="004E1DBD">
            <w:pPr>
              <w:jc w:val="both"/>
              <w:rPr>
                <w:rFonts w:ascii="Arial" w:hAnsi="Arial"/>
                <w:b/>
                <w:sz w:val="24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Designation: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0E6FD5" w:rsidRDefault="00561617" w:rsidP="000E6FD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Stuart Reddington</w:t>
            </w:r>
          </w:p>
          <w:p w:rsidR="00561617" w:rsidRDefault="00561617" w:rsidP="000E6FD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61617" w:rsidRPr="004E1DBD" w:rsidRDefault="00561617" w:rsidP="000E6FD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Head of Learning and Skills</w:t>
            </w:r>
          </w:p>
        </w:tc>
        <w:tc>
          <w:tcPr>
            <w:tcW w:w="3030" w:type="dxa"/>
            <w:gridSpan w:val="3"/>
            <w:shd w:val="clear" w:color="auto" w:fill="auto"/>
            <w:vAlign w:val="bottom"/>
          </w:tcPr>
          <w:p w:rsidR="000E6FD5" w:rsidRPr="004E1DBD" w:rsidRDefault="000E6FD5" w:rsidP="00621127">
            <w:pPr>
              <w:rPr>
                <w:rFonts w:ascii="Arial" w:hAnsi="Arial"/>
                <w:sz w:val="24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 xml:space="preserve">Date: </w:t>
            </w:r>
            <w:r w:rsidR="00621127">
              <w:rPr>
                <w:rFonts w:ascii="Arial" w:hAnsi="Arial"/>
                <w:sz w:val="22"/>
                <w:szCs w:val="22"/>
              </w:rPr>
              <w:t>November 2017</w:t>
            </w:r>
          </w:p>
        </w:tc>
      </w:tr>
      <w:tr w:rsidR="000E6FD5" w:rsidRPr="004E1DBD" w:rsidTr="004E1DBD">
        <w:trPr>
          <w:trHeight w:val="444"/>
        </w:trPr>
        <w:tc>
          <w:tcPr>
            <w:tcW w:w="10368" w:type="dxa"/>
            <w:gridSpan w:val="8"/>
            <w:shd w:val="clear" w:color="auto" w:fill="auto"/>
            <w:vAlign w:val="center"/>
          </w:tcPr>
          <w:p w:rsidR="000E6FD5" w:rsidRPr="004E1DBD" w:rsidRDefault="000E6FD5" w:rsidP="004E1D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1DBD">
              <w:rPr>
                <w:rFonts w:ascii="Arial" w:hAnsi="Arial"/>
                <w:b/>
                <w:sz w:val="22"/>
                <w:szCs w:val="22"/>
              </w:rPr>
              <w:t>* A = Application Form</w:t>
            </w:r>
            <w:r w:rsidRPr="004E1DBD">
              <w:rPr>
                <w:rFonts w:ascii="Arial" w:hAnsi="Arial"/>
                <w:b/>
                <w:sz w:val="22"/>
                <w:szCs w:val="22"/>
              </w:rPr>
              <w:tab/>
            </w:r>
            <w:r w:rsidRPr="004E1DBD">
              <w:rPr>
                <w:rFonts w:ascii="Arial" w:hAnsi="Arial"/>
                <w:b/>
                <w:sz w:val="22"/>
                <w:szCs w:val="22"/>
              </w:rPr>
              <w:tab/>
            </w:r>
            <w:r w:rsidRPr="004E1DBD">
              <w:rPr>
                <w:rFonts w:ascii="Arial" w:hAnsi="Arial"/>
                <w:b/>
                <w:sz w:val="22"/>
                <w:szCs w:val="22"/>
              </w:rPr>
              <w:tab/>
              <w:t>I = Interview</w:t>
            </w:r>
            <w:r w:rsidRPr="004E1DBD">
              <w:rPr>
                <w:rFonts w:ascii="Arial" w:hAnsi="Arial"/>
                <w:b/>
                <w:sz w:val="22"/>
                <w:szCs w:val="22"/>
              </w:rPr>
              <w:tab/>
            </w:r>
            <w:r w:rsidRPr="004E1DBD">
              <w:rPr>
                <w:rFonts w:ascii="Arial" w:hAnsi="Arial"/>
                <w:b/>
                <w:sz w:val="22"/>
                <w:szCs w:val="22"/>
              </w:rPr>
              <w:tab/>
            </w:r>
            <w:r w:rsidRPr="004E1DBD">
              <w:rPr>
                <w:rFonts w:ascii="Arial" w:hAnsi="Arial"/>
                <w:b/>
                <w:sz w:val="22"/>
                <w:szCs w:val="22"/>
              </w:rPr>
              <w:tab/>
            </w:r>
            <w:r w:rsidRPr="004E1DBD">
              <w:rPr>
                <w:rFonts w:ascii="Arial" w:hAnsi="Arial"/>
                <w:b/>
                <w:sz w:val="22"/>
                <w:szCs w:val="22"/>
              </w:rPr>
              <w:tab/>
              <w:t>T = Test</w:t>
            </w:r>
          </w:p>
        </w:tc>
      </w:tr>
    </w:tbl>
    <w:p w:rsidR="00C230C2" w:rsidRPr="00CD2CD3" w:rsidRDefault="00C230C2" w:rsidP="00561617">
      <w:pPr>
        <w:pStyle w:val="BodyText"/>
        <w:jc w:val="both"/>
        <w:rPr>
          <w:b/>
        </w:rPr>
      </w:pPr>
    </w:p>
    <w:sectPr w:rsidR="00C230C2" w:rsidRPr="00CD2CD3" w:rsidSect="00893C3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2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6E8128D"/>
    <w:multiLevelType w:val="hybridMultilevel"/>
    <w:tmpl w:val="CF125F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BE0690"/>
    <w:multiLevelType w:val="singleLevel"/>
    <w:tmpl w:val="06F0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A933898"/>
    <w:multiLevelType w:val="hybridMultilevel"/>
    <w:tmpl w:val="3008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EC"/>
    <w:rsid w:val="000B3F3F"/>
    <w:rsid w:val="000D09BE"/>
    <w:rsid w:val="000E6FD5"/>
    <w:rsid w:val="000F1E89"/>
    <w:rsid w:val="0014570B"/>
    <w:rsid w:val="0016254A"/>
    <w:rsid w:val="00176E05"/>
    <w:rsid w:val="00185B42"/>
    <w:rsid w:val="00190F07"/>
    <w:rsid w:val="001F145B"/>
    <w:rsid w:val="00251966"/>
    <w:rsid w:val="00265AC2"/>
    <w:rsid w:val="002936AC"/>
    <w:rsid w:val="002B75DE"/>
    <w:rsid w:val="00334BF7"/>
    <w:rsid w:val="00373A4E"/>
    <w:rsid w:val="003C03C1"/>
    <w:rsid w:val="003D6C41"/>
    <w:rsid w:val="004E1DBD"/>
    <w:rsid w:val="00516D51"/>
    <w:rsid w:val="00561617"/>
    <w:rsid w:val="005A6BC5"/>
    <w:rsid w:val="005B71FD"/>
    <w:rsid w:val="005B797D"/>
    <w:rsid w:val="00615869"/>
    <w:rsid w:val="00621127"/>
    <w:rsid w:val="00660A18"/>
    <w:rsid w:val="006A4B21"/>
    <w:rsid w:val="006E04EC"/>
    <w:rsid w:val="007E52B7"/>
    <w:rsid w:val="00815F4C"/>
    <w:rsid w:val="00846E5F"/>
    <w:rsid w:val="00864732"/>
    <w:rsid w:val="00893C3D"/>
    <w:rsid w:val="008D3590"/>
    <w:rsid w:val="008D3B70"/>
    <w:rsid w:val="009040C9"/>
    <w:rsid w:val="009430C1"/>
    <w:rsid w:val="009512F8"/>
    <w:rsid w:val="00976D1A"/>
    <w:rsid w:val="0097798E"/>
    <w:rsid w:val="009A5491"/>
    <w:rsid w:val="009D09C5"/>
    <w:rsid w:val="00A12F1A"/>
    <w:rsid w:val="00A5259D"/>
    <w:rsid w:val="00A56C06"/>
    <w:rsid w:val="00AE3517"/>
    <w:rsid w:val="00B23709"/>
    <w:rsid w:val="00B30D29"/>
    <w:rsid w:val="00BA5C69"/>
    <w:rsid w:val="00C230C2"/>
    <w:rsid w:val="00C664DA"/>
    <w:rsid w:val="00C70BAD"/>
    <w:rsid w:val="00CA7AD4"/>
    <w:rsid w:val="00CD2CD3"/>
    <w:rsid w:val="00CD4569"/>
    <w:rsid w:val="00CD6A0F"/>
    <w:rsid w:val="00CF02BB"/>
    <w:rsid w:val="00CF2CEF"/>
    <w:rsid w:val="00D914A1"/>
    <w:rsid w:val="00DA09E4"/>
    <w:rsid w:val="00E42B21"/>
    <w:rsid w:val="00E908C1"/>
    <w:rsid w:val="00E91658"/>
    <w:rsid w:val="00ED0754"/>
    <w:rsid w:val="00ED59D3"/>
    <w:rsid w:val="00F124A8"/>
    <w:rsid w:val="00FD00FB"/>
    <w:rsid w:val="00FD2591"/>
    <w:rsid w:val="00FE4F3B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3B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FE4F3B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E4F3B"/>
    <w:pPr>
      <w:keepNext/>
      <w:ind w:firstLine="720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4F3B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FE4F3B"/>
    <w:rPr>
      <w:rFonts w:ascii="Arial" w:hAnsi="Arial"/>
      <w:sz w:val="24"/>
    </w:rPr>
  </w:style>
  <w:style w:type="paragraph" w:styleId="BodyText2">
    <w:name w:val="Body Text 2"/>
    <w:basedOn w:val="Normal"/>
    <w:rsid w:val="00FE4F3B"/>
    <w:pPr>
      <w:ind w:left="720" w:hanging="720"/>
    </w:pPr>
    <w:rPr>
      <w:rFonts w:ascii="Arial" w:hAnsi="Arial"/>
      <w:sz w:val="24"/>
    </w:rPr>
  </w:style>
  <w:style w:type="table" w:styleId="TableGrid">
    <w:name w:val="Table Grid"/>
    <w:basedOn w:val="TableNormal"/>
    <w:rsid w:val="00F1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3B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FE4F3B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E4F3B"/>
    <w:pPr>
      <w:keepNext/>
      <w:ind w:firstLine="720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4F3B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FE4F3B"/>
    <w:rPr>
      <w:rFonts w:ascii="Arial" w:hAnsi="Arial"/>
      <w:sz w:val="24"/>
    </w:rPr>
  </w:style>
  <w:style w:type="paragraph" w:styleId="BodyText2">
    <w:name w:val="Body Text 2"/>
    <w:basedOn w:val="Normal"/>
    <w:rsid w:val="00FE4F3B"/>
    <w:pPr>
      <w:ind w:left="720" w:hanging="720"/>
    </w:pPr>
    <w:rPr>
      <w:rFonts w:ascii="Arial" w:hAnsi="Arial"/>
      <w:sz w:val="24"/>
    </w:rPr>
  </w:style>
  <w:style w:type="table" w:styleId="TableGrid">
    <w:name w:val="Table Grid"/>
    <w:basedOn w:val="TableNormal"/>
    <w:rsid w:val="00F1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</Template>
  <TotalTime>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LINCOLNSHIRE COLLEGE</vt:lpstr>
    </vt:vector>
  </TitlesOfParts>
  <Company>north Lincolnshire College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LINCOLNSHIRE COLLEGE</dc:title>
  <dc:creator>booma</dc:creator>
  <cp:lastModifiedBy>Crosby, Samantha</cp:lastModifiedBy>
  <cp:revision>5</cp:revision>
  <cp:lastPrinted>2016-06-08T11:09:00Z</cp:lastPrinted>
  <dcterms:created xsi:type="dcterms:W3CDTF">2017-11-30T11:27:00Z</dcterms:created>
  <dcterms:modified xsi:type="dcterms:W3CDTF">2017-12-04T10:05:00Z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-2083351760</vt:i4>
  </property>
  <property fmtid="{D5CDD505-2E9C-101B-9397-08002B2CF9AE}" pid="3" name="_EmailSubject">
    <vt:lpwstr>Lecturer in Sport Studies 0590 Nov08.doc</vt:lpwstr>
  </property>
  <property fmtid="{D5CDD505-2E9C-101B-9397-08002B2CF9AE}" pid="4" name="_AuthorEmail">
    <vt:lpwstr>BHarrison@lincolncollege.ac.uk</vt:lpwstr>
  </property>
  <property fmtid="{D5CDD505-2E9C-101B-9397-08002B2CF9AE}" pid="5" name="_AuthorEmailDisplayName">
    <vt:lpwstr>Harrison, Beverley</vt:lpwstr>
  </property>
  <property fmtid="{D5CDD505-2E9C-101B-9397-08002B2CF9AE}" pid="6" name="_PreviousAdHocReviewCycleID">
    <vt:i4>871096289</vt:i4>
  </property>
  <property fmtid="{D5CDD505-2E9C-101B-9397-08002B2CF9AE}" pid="7" name="_ReviewingToolsShownOnce">
    <vt:lpwstr/>
  </property>
</Properties>
</file>